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9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 xml:space="preserve">pro zadávání zakázek z prostředků finanční podpory OP VK, které se vztahují na případy, pokud zadavatel </w:t>
      </w:r>
      <w:r w:rsidR="0028537B" w:rsidRPr="006E0A6A">
        <w:rPr>
          <w:b/>
          <w:sz w:val="20"/>
          <w:szCs w:val="20"/>
        </w:rPr>
        <w:t>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100670" w:rsidRPr="00427B93" w:rsidTr="00D1089C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 xml:space="preserve">Číslo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427B93" w:rsidRPr="003F2CA9" w:rsidRDefault="00B8452B" w:rsidP="00D1089C">
            <w:pPr>
              <w:jc w:val="center"/>
              <w:rPr>
                <w:b/>
              </w:rPr>
            </w:pPr>
            <w:r w:rsidRPr="00B8452B">
              <w:rPr>
                <w:b/>
              </w:rPr>
              <w:t>C153455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3832D7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DD5D76"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 w:rsidR="00DD5D76"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 w:rsidR="00DD5D76"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 w:rsidR="00DD5D76">
              <w:rPr>
                <w:b/>
              </w:rPr>
              <w:t>56</w:t>
            </w:r>
            <w:r w:rsidRPr="002812C5">
              <w:rPr>
                <w:b/>
              </w:rPr>
              <w:t>.</w:t>
            </w:r>
            <w:r w:rsidR="00090B53">
              <w:rPr>
                <w:b/>
              </w:rPr>
              <w:t>1068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090B53" w:rsidP="00533DD7">
            <w:pPr>
              <w:jc w:val="both"/>
            </w:pPr>
            <w:r w:rsidRPr="00090B53">
              <w:t>Zkvalitnění výuky cizích jazyků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427B93" w:rsidRDefault="00DD5D76" w:rsidP="001C2D20">
            <w:pPr>
              <w:jc w:val="both"/>
            </w:pPr>
            <w:r>
              <w:t xml:space="preserve">Zajištění výuky v zahraničí </w:t>
            </w:r>
            <w:r w:rsidR="003B1899">
              <w:t>-</w:t>
            </w:r>
            <w:r w:rsidRPr="001A0ED8">
              <w:t xml:space="preserve"> </w:t>
            </w:r>
            <w:r w:rsidR="001C2D20">
              <w:t>Bolatice</w:t>
            </w:r>
            <w:r w:rsidRPr="00B647FE">
              <w:rPr>
                <w:color w:val="FF0000"/>
              </w:rPr>
              <w:t xml:space="preserve">  </w:t>
            </w:r>
          </w:p>
        </w:tc>
      </w:tr>
      <w:tr w:rsidR="00100670" w:rsidRPr="00427B93" w:rsidTr="00E86278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  <w:vAlign w:val="center"/>
          </w:tcPr>
          <w:p w:rsidR="00427B93" w:rsidRPr="00427B93" w:rsidRDefault="00196233" w:rsidP="00E86278">
            <w:r>
              <w:t>Služby</w:t>
            </w:r>
            <w:bookmarkStart w:id="0" w:name="_GoBack"/>
            <w:bookmarkEnd w:id="0"/>
          </w:p>
        </w:tc>
      </w:tr>
      <w:tr w:rsidR="00100670" w:rsidRPr="00427B93" w:rsidTr="00D1089C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  <w:vAlign w:val="center"/>
          </w:tcPr>
          <w:p w:rsidR="00427B93" w:rsidRPr="00427B93" w:rsidRDefault="001C2D20" w:rsidP="00D1089C">
            <w:r>
              <w:t>17</w:t>
            </w:r>
            <w:r w:rsidR="00C15385">
              <w:t>.</w:t>
            </w:r>
            <w:r w:rsidR="00E86278">
              <w:t xml:space="preserve"> </w:t>
            </w:r>
            <w:r>
              <w:t>9</w:t>
            </w:r>
            <w:r w:rsidR="00C15385">
              <w:t>.</w:t>
            </w:r>
            <w:r w:rsidR="00E86278">
              <w:t xml:space="preserve"> </w:t>
            </w:r>
            <w:r w:rsidR="00C15385">
              <w:t>2015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 w:rsidR="00FE0DD7"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090B53" w:rsidP="002812C5">
            <w:pPr>
              <w:jc w:val="both"/>
            </w:pPr>
            <w:r>
              <w:t>Základní škola a Mateřská škola Bolatice</w:t>
            </w:r>
            <w:r w:rsidR="00196233">
              <w:t>, příspěvková organizace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090B53" w:rsidP="00090B53">
            <w:pPr>
              <w:jc w:val="both"/>
            </w:pPr>
            <w:r>
              <w:t>Školní 540/9</w:t>
            </w:r>
            <w:r w:rsidR="00196233">
              <w:t xml:space="preserve">, </w:t>
            </w:r>
            <w:r>
              <w:t>747 23 Bolatice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C30567" w:rsidRPr="00EA799A" w:rsidRDefault="00090B53" w:rsidP="00C30567">
            <w:pPr>
              <w:rPr>
                <w:rFonts w:ascii="Calibri" w:hAnsi="Calibri"/>
                <w:color w:val="000000"/>
              </w:rPr>
            </w:pPr>
            <w:r>
              <w:t xml:space="preserve">Mgr. David </w:t>
            </w:r>
            <w:proofErr w:type="spellStart"/>
            <w:r>
              <w:t>Neuvald</w:t>
            </w:r>
            <w:proofErr w:type="spellEnd"/>
            <w:r>
              <w:t xml:space="preserve">, </w:t>
            </w:r>
            <w:r w:rsidR="00EA799A" w:rsidRPr="00EA799A">
              <w:t>ř</w:t>
            </w:r>
            <w:r w:rsidR="00E86278">
              <w:t xml:space="preserve">editel </w:t>
            </w:r>
          </w:p>
          <w:p w:rsidR="00090B53" w:rsidRDefault="00C30567" w:rsidP="00090B53">
            <w:pPr>
              <w:jc w:val="both"/>
            </w:pPr>
            <w:r w:rsidRPr="00EA799A">
              <w:t>tel.</w:t>
            </w:r>
            <w:r w:rsidR="00090B53">
              <w:t>:</w:t>
            </w:r>
            <w:r w:rsidRPr="00EA799A">
              <w:t xml:space="preserve"> </w:t>
            </w:r>
            <w:r w:rsidR="00436F5B">
              <w:rPr>
                <w:color w:val="000000"/>
                <w:sz w:val="21"/>
                <w:szCs w:val="21"/>
              </w:rPr>
              <w:t>778 050 082</w:t>
            </w:r>
            <w:r w:rsidR="00090B53" w:rsidRPr="00090B53">
              <w:t xml:space="preserve"> </w:t>
            </w:r>
          </w:p>
          <w:p w:rsidR="00427B93" w:rsidRPr="00427B93" w:rsidRDefault="00B8452B" w:rsidP="00090B53">
            <w:pPr>
              <w:jc w:val="both"/>
            </w:pPr>
            <w:hyperlink r:id="rId10" w:history="1">
              <w:r w:rsidR="00436F5B" w:rsidRPr="00FF63C6">
                <w:rPr>
                  <w:rStyle w:val="Hypertextovodkaz"/>
                </w:rPr>
                <w:t>reditel@zsbolatice.cz</w:t>
              </w:r>
            </w:hyperlink>
            <w:r w:rsidR="00436F5B"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090B53" w:rsidP="002812C5">
            <w:pPr>
              <w:jc w:val="both"/>
            </w:pPr>
            <w:r>
              <w:t>47813008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090B53" w:rsidP="002812C5">
            <w:pPr>
              <w:jc w:val="both"/>
            </w:pPr>
            <w:r>
              <w:t>CZ47813008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090B53" w:rsidP="002812C5">
            <w:pPr>
              <w:jc w:val="both"/>
            </w:pPr>
            <w:r>
              <w:t>Mgr. Alena Návratová</w:t>
            </w:r>
          </w:p>
          <w:p w:rsidR="00090B53" w:rsidRDefault="00090B53" w:rsidP="002812C5">
            <w:pPr>
              <w:jc w:val="both"/>
            </w:pPr>
            <w:r>
              <w:t xml:space="preserve">tel. </w:t>
            </w:r>
            <w:r>
              <w:rPr>
                <w:color w:val="000000"/>
                <w:sz w:val="21"/>
                <w:szCs w:val="21"/>
              </w:rPr>
              <w:t>777 736 622</w:t>
            </w:r>
          </w:p>
          <w:p w:rsidR="00A02B9C" w:rsidRPr="00427B93" w:rsidRDefault="00B8452B" w:rsidP="002812C5">
            <w:pPr>
              <w:jc w:val="both"/>
            </w:pPr>
            <w:hyperlink r:id="rId11" w:history="1">
              <w:r w:rsidR="00436F5B" w:rsidRPr="00FF63C6">
                <w:rPr>
                  <w:rStyle w:val="Hypertextovodkaz"/>
                </w:rPr>
                <w:t>alena.navratova@zsbolatice.cz</w:t>
              </w:r>
            </w:hyperlink>
            <w:r w:rsidR="00436F5B"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0778DA" w:rsidRDefault="000778DA" w:rsidP="000778DA">
            <w:pPr>
              <w:jc w:val="both"/>
            </w:pPr>
            <w:r>
              <w:t>Nabídky lze posílat od vyhlášení zakázky.</w:t>
            </w:r>
          </w:p>
          <w:p w:rsidR="00427B93" w:rsidRDefault="000778DA" w:rsidP="00DC66AC">
            <w:pPr>
              <w:jc w:val="both"/>
            </w:pPr>
            <w:r>
              <w:t xml:space="preserve">Ukončení příjmu nabídek je stanoveno </w:t>
            </w:r>
            <w:r w:rsidR="00383C08">
              <w:t>na 29</w:t>
            </w:r>
            <w:r w:rsidR="00C15385">
              <w:t>.</w:t>
            </w:r>
            <w:r w:rsidR="0031261F">
              <w:t xml:space="preserve"> </w:t>
            </w:r>
            <w:r w:rsidR="00383C08">
              <w:t>9</w:t>
            </w:r>
            <w:r w:rsidR="00C15385">
              <w:t>.</w:t>
            </w:r>
            <w:r w:rsidR="0031261F">
              <w:t xml:space="preserve"> </w:t>
            </w:r>
            <w:proofErr w:type="gramStart"/>
            <w:r w:rsidR="00C15385">
              <w:t>2015</w:t>
            </w:r>
            <w:r w:rsidR="00845BF8">
              <w:t xml:space="preserve">               </w:t>
            </w:r>
            <w:r w:rsidRPr="00185E10">
              <w:t>v 10:00</w:t>
            </w:r>
            <w:proofErr w:type="gramEnd"/>
            <w:r w:rsidRPr="00185E10">
              <w:t xml:space="preserve"> hodin.</w:t>
            </w:r>
          </w:p>
          <w:p w:rsidR="00DC66AC" w:rsidRPr="00427B93" w:rsidRDefault="001C06F0" w:rsidP="00DC66AC">
            <w:pPr>
              <w:jc w:val="both"/>
            </w:pPr>
            <w:r>
              <w:t xml:space="preserve">Otevírání obálek se uskuteční </w:t>
            </w:r>
            <w:r w:rsidR="00DC66AC" w:rsidRPr="001C06F0">
              <w:t xml:space="preserve">v 10:15 hodin </w:t>
            </w:r>
            <w:r w:rsidR="00DC66AC" w:rsidRPr="00DC66AC">
              <w:t>v sídle zadavatele.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31261F" w:rsidRDefault="0031261F" w:rsidP="00A02B9C">
            <w:pPr>
              <w:jc w:val="both"/>
            </w:pPr>
            <w:r w:rsidRPr="00E86278">
              <w:t>Zajištění jazykově-vzdělávacího pobytu pro 30 žáků a 3 pedagogy ve Velké Británii.</w:t>
            </w:r>
          </w:p>
          <w:p w:rsidR="00D12853" w:rsidRDefault="00D12853" w:rsidP="00A02B9C">
            <w:pPr>
              <w:jc w:val="both"/>
            </w:pPr>
            <w:r w:rsidRPr="00CA6912">
              <w:t>Bližší specifikace zakázky je součástí Zad</w:t>
            </w:r>
            <w:r>
              <w:t>ávací dokumentace – příloha č. 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 xml:space="preserve">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31261F" w:rsidRDefault="001C06F0" w:rsidP="00347149">
            <w:pPr>
              <w:jc w:val="both"/>
            </w:pPr>
            <w:r w:rsidRPr="007E6A33">
              <w:t>Předpoklád</w:t>
            </w:r>
            <w:r w:rsidR="00534EC7">
              <w:t>aná hodnota veřejné zakázk</w:t>
            </w:r>
            <w:r w:rsidR="0031261F">
              <w:t>y:</w:t>
            </w:r>
          </w:p>
          <w:p w:rsidR="0031261F" w:rsidRPr="004818B7" w:rsidRDefault="001C2D20" w:rsidP="00347149">
            <w:pPr>
              <w:jc w:val="both"/>
              <w:rPr>
                <w:b/>
              </w:rPr>
            </w:pPr>
            <w:r w:rsidRPr="004818B7">
              <w:rPr>
                <w:b/>
              </w:rPr>
              <w:t>330</w:t>
            </w:r>
            <w:r w:rsidR="00A44D11" w:rsidRPr="004818B7">
              <w:rPr>
                <w:b/>
              </w:rPr>
              <w:t>.000</w:t>
            </w:r>
            <w:r w:rsidR="0031261F" w:rsidRPr="004818B7">
              <w:rPr>
                <w:b/>
              </w:rPr>
              <w:t>,- Kč bez DPH.</w:t>
            </w:r>
            <w:r w:rsidRPr="004818B7">
              <w:rPr>
                <w:b/>
              </w:rPr>
              <w:t xml:space="preserve"> (399.300 Kč s DPH)</w:t>
            </w:r>
          </w:p>
          <w:p w:rsidR="001C06F0" w:rsidRPr="007E6A33" w:rsidRDefault="001C06F0" w:rsidP="00347149">
            <w:pPr>
              <w:jc w:val="both"/>
              <w:rPr>
                <w:b/>
                <w:i/>
              </w:rPr>
            </w:pPr>
          </w:p>
          <w:p w:rsidR="00DC66AC" w:rsidRPr="00DC66AC" w:rsidRDefault="001C2D20" w:rsidP="001C2D20">
            <w:pPr>
              <w:jc w:val="both"/>
              <w:rPr>
                <w:sz w:val="22"/>
                <w:szCs w:val="22"/>
              </w:rPr>
            </w:pPr>
            <w:r>
              <w:t xml:space="preserve">Hodnota </w:t>
            </w:r>
            <w:r w:rsidR="001C06F0" w:rsidRPr="001C06F0">
              <w:t>ve</w:t>
            </w:r>
            <w:r>
              <w:t>řejné zakázky je hodnota maximálně přípustná</w:t>
            </w:r>
            <w:r w:rsidR="001C06F0" w:rsidRPr="001C06F0">
              <w:t xml:space="preserve"> a vyšší cenové nabídky budou vyřazeny.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Typ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85" w:type="dxa"/>
          </w:tcPr>
          <w:p w:rsidR="007F7162" w:rsidRPr="004F31E7" w:rsidRDefault="00A02B9C" w:rsidP="00D12853">
            <w:pPr>
              <w:jc w:val="both"/>
              <w:rPr>
                <w:i/>
              </w:rPr>
            </w:pPr>
            <w:r>
              <w:t>Jedná se o zakázku malého rozsahu (VZMR). Nejedná se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6E0A6A">
            <w:r w:rsidRPr="008C13DD">
              <w:rPr>
                <w:b/>
              </w:rPr>
              <w:t xml:space="preserve">Lhůta </w:t>
            </w:r>
            <w:r w:rsidR="006E0A6A">
              <w:rPr>
                <w:b/>
              </w:rPr>
              <w:t>pro</w:t>
            </w:r>
            <w:r w:rsidR="00C06E96">
              <w:rPr>
                <w:b/>
              </w:rPr>
              <w:t xml:space="preserve">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</w:t>
            </w:r>
            <w:r w:rsidR="008A7E86">
              <w:t xml:space="preserve"> veřejné</w:t>
            </w:r>
            <w:r w:rsidRPr="008C13DD">
              <w:t xml:space="preserve"> zakázky)/ časový harmonogram plnění/ doba trvání </w:t>
            </w:r>
            <w:r w:rsidR="008A7E86">
              <w:t xml:space="preserve">veřejné </w:t>
            </w:r>
            <w:r w:rsidRPr="008C13DD">
              <w:t>zakázky</w:t>
            </w:r>
          </w:p>
        </w:tc>
        <w:tc>
          <w:tcPr>
            <w:tcW w:w="5985" w:type="dxa"/>
          </w:tcPr>
          <w:p w:rsidR="00B70E03" w:rsidRDefault="00B70E03" w:rsidP="00B70E03">
            <w:r>
              <w:rPr>
                <w:b/>
              </w:rPr>
              <w:t>Termín zahájení:</w:t>
            </w:r>
            <w:r w:rsidR="001C2D20">
              <w:t xml:space="preserve"> 17. 9</w:t>
            </w:r>
            <w:r>
              <w:t>. 2015</w:t>
            </w:r>
          </w:p>
          <w:p w:rsidR="00B70E03" w:rsidRDefault="00B70E03" w:rsidP="00B70E03">
            <w:r>
              <w:rPr>
                <w:b/>
              </w:rPr>
              <w:t>Termín ukončení:</w:t>
            </w:r>
            <w:r w:rsidR="001C2D20">
              <w:t xml:space="preserve"> 29. 9</w:t>
            </w:r>
            <w:r>
              <w:t>. 2015 v 10.00 hod.</w:t>
            </w:r>
          </w:p>
          <w:p w:rsidR="00B70E03" w:rsidRDefault="00B70E03" w:rsidP="00B70E03">
            <w:pPr>
              <w:rPr>
                <w:snapToGrid w:val="0"/>
              </w:rPr>
            </w:pPr>
            <w:r>
              <w:rPr>
                <w:b/>
                <w:snapToGrid w:val="0"/>
              </w:rPr>
              <w:t>Termín otevírání obálek:</w:t>
            </w:r>
            <w:r w:rsidR="001C2D20">
              <w:rPr>
                <w:snapToGrid w:val="0"/>
              </w:rPr>
              <w:t xml:space="preserve"> 29. 9</w:t>
            </w:r>
            <w:r>
              <w:rPr>
                <w:snapToGrid w:val="0"/>
              </w:rPr>
              <w:t xml:space="preserve">. 2015 v 10.15 hodin </w:t>
            </w:r>
            <w:r>
              <w:rPr>
                <w:b/>
                <w:snapToGrid w:val="0"/>
              </w:rPr>
              <w:t>Termín hodnocení:</w:t>
            </w:r>
            <w:r w:rsidR="001C2D20">
              <w:rPr>
                <w:snapToGrid w:val="0"/>
              </w:rPr>
              <w:t xml:space="preserve"> 29. 9</w:t>
            </w:r>
            <w:r>
              <w:rPr>
                <w:snapToGrid w:val="0"/>
              </w:rPr>
              <w:t xml:space="preserve"> 2015 v 11.30 hod.</w:t>
            </w:r>
          </w:p>
          <w:p w:rsidR="00B70E03" w:rsidRDefault="00B70E03" w:rsidP="00B70E03">
            <w:pPr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Termín podpisu smlouvy: </w:t>
            </w:r>
            <w:r>
              <w:rPr>
                <w:snapToGrid w:val="0"/>
              </w:rPr>
              <w:t xml:space="preserve">v období od </w:t>
            </w:r>
            <w:r w:rsidR="001C2D20">
              <w:rPr>
                <w:snapToGrid w:val="0"/>
                <w:color w:val="000000"/>
              </w:rPr>
              <w:t>8. 10</w:t>
            </w:r>
            <w:r>
              <w:rPr>
                <w:snapToGrid w:val="0"/>
                <w:color w:val="000000"/>
              </w:rPr>
              <w:t xml:space="preserve">. </w:t>
            </w:r>
            <w:r>
              <w:rPr>
                <w:snapToGrid w:val="0"/>
              </w:rPr>
              <w:t>2015</w:t>
            </w:r>
          </w:p>
          <w:p w:rsidR="005957DB" w:rsidRPr="00DA485F" w:rsidRDefault="00B70E03" w:rsidP="00B70E03">
            <w:pPr>
              <w:jc w:val="both"/>
            </w:pPr>
            <w:r>
              <w:rPr>
                <w:b/>
                <w:snapToGrid w:val="0"/>
              </w:rPr>
              <w:t>Termín poskytování služeb:</w:t>
            </w:r>
            <w:r w:rsidR="001C2D20">
              <w:rPr>
                <w:snapToGrid w:val="0"/>
              </w:rPr>
              <w:t xml:space="preserve"> v období od 8. 10</w:t>
            </w:r>
            <w:r>
              <w:rPr>
                <w:snapToGrid w:val="0"/>
              </w:rPr>
              <w:t>. 2015 – 1. 12. 2015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6E0A6A">
            <w:r w:rsidRPr="008C13DD">
              <w:rPr>
                <w:b/>
              </w:rPr>
              <w:t xml:space="preserve">Místa dodání/převzetí </w:t>
            </w:r>
            <w:r w:rsidR="006E0A6A"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985" w:type="dxa"/>
          </w:tcPr>
          <w:p w:rsidR="00D12853" w:rsidRDefault="0031261F" w:rsidP="002812C5">
            <w:pPr>
              <w:jc w:val="both"/>
            </w:pPr>
            <w:r>
              <w:t>Základní škola a Mateřská škola Bolatice, příspěvková organizace</w:t>
            </w:r>
          </w:p>
          <w:p w:rsidR="00D12853" w:rsidRDefault="0031261F" w:rsidP="002812C5">
            <w:pPr>
              <w:jc w:val="both"/>
            </w:pPr>
            <w:r>
              <w:t>Školní 540/9</w:t>
            </w:r>
          </w:p>
          <w:p w:rsidR="00FB652A" w:rsidRPr="00427B93" w:rsidRDefault="0031261F" w:rsidP="0031261F">
            <w:pPr>
              <w:jc w:val="both"/>
            </w:pPr>
            <w:proofErr w:type="gramStart"/>
            <w:r>
              <w:t xml:space="preserve">747 23 </w:t>
            </w:r>
            <w:r w:rsidR="00D12853">
              <w:t xml:space="preserve"> </w:t>
            </w:r>
            <w:r>
              <w:t>Bolatice</w:t>
            </w:r>
            <w:proofErr w:type="gramEnd"/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3B1899" w:rsidRDefault="00D12853" w:rsidP="00D12853">
            <w:pPr>
              <w:pStyle w:val="Odstavecseseznamem"/>
              <w:ind w:left="0"/>
              <w:jc w:val="both"/>
            </w:pPr>
            <w:r w:rsidRPr="00A934CE">
              <w:t xml:space="preserve">Základním hodnotícím kritériem je </w:t>
            </w:r>
            <w:r w:rsidR="003B1899">
              <w:t>nejnižší nabídková cena vč. DPH.</w:t>
            </w:r>
          </w:p>
          <w:p w:rsidR="00DF12E5" w:rsidRDefault="00D12853" w:rsidP="00D12853">
            <w:pPr>
              <w:pStyle w:val="Odstavecseseznamem"/>
              <w:ind w:left="0"/>
              <w:jc w:val="both"/>
            </w:pPr>
            <w:r w:rsidRPr="00A934CE">
              <w:t>Nabídky budou hodnoceny podle výše nabídkové ceny od nejnižší po nejvyšší. Vybrána bude nabídka s nejnižší nabídkovou cenou.</w:t>
            </w:r>
          </w:p>
          <w:p w:rsidR="00BF3003" w:rsidRPr="00703C86" w:rsidRDefault="00DC0891" w:rsidP="003B1899">
            <w:pPr>
              <w:pStyle w:val="Odstavecseseznamem"/>
              <w:ind w:left="0"/>
              <w:jc w:val="both"/>
            </w:pPr>
            <w:r w:rsidRPr="00EA412E">
              <w:t xml:space="preserve">V případě shodných nabídkových cen uchazečů na 1. – 3. místě rozhodne o pořadí náhodný výběr losem, provedený za účasti </w:t>
            </w:r>
            <w:r w:rsidR="003B1899">
              <w:t>členů výběrové komise</w:t>
            </w:r>
            <w:r w:rsidRPr="00EA412E">
              <w:t>.</w:t>
            </w:r>
            <w:r w:rsidR="003B1899">
              <w:t xml:space="preserve"> </w:t>
            </w:r>
            <w:r w:rsidR="00BF3003">
              <w:t>Každá část je hodnocena samostatně. Na každou část bude uzavřena samostatná smlouva.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DC0891" w:rsidRPr="009C1EDE" w:rsidRDefault="00DC0891" w:rsidP="004A1688">
            <w:pPr>
              <w:widowControl w:val="0"/>
              <w:numPr>
                <w:ilvl w:val="0"/>
                <w:numId w:val="18"/>
              </w:numPr>
              <w:spacing w:before="100"/>
              <w:jc w:val="both"/>
            </w:pPr>
            <w:r w:rsidRPr="009C1EDE">
              <w:t>Základní kvalifikační předpoklady</w:t>
            </w:r>
          </w:p>
          <w:p w:rsidR="00DC0891" w:rsidRPr="009C1EDE" w:rsidRDefault="00DC0891" w:rsidP="004A1688">
            <w:pPr>
              <w:widowControl w:val="0"/>
              <w:numPr>
                <w:ilvl w:val="0"/>
                <w:numId w:val="16"/>
              </w:numPr>
              <w:spacing w:before="100"/>
              <w:jc w:val="both"/>
            </w:pPr>
            <w:r w:rsidRPr="009C1EDE">
              <w:t xml:space="preserve">dle § 53 odst. 1 písm. a) až k) zákona uchazeč doloží čestným prohlášením; </w:t>
            </w:r>
          </w:p>
          <w:p w:rsidR="00DC0891" w:rsidRPr="009C1EDE" w:rsidRDefault="00DC0891" w:rsidP="004A1688">
            <w:pPr>
              <w:widowControl w:val="0"/>
              <w:numPr>
                <w:ilvl w:val="0"/>
                <w:numId w:val="19"/>
              </w:numPr>
              <w:spacing w:before="100"/>
              <w:jc w:val="both"/>
            </w:pPr>
            <w:r w:rsidRPr="009C1EDE">
              <w:t>Profesní kvalifikační předpoklady</w:t>
            </w:r>
          </w:p>
          <w:p w:rsidR="00DC0891" w:rsidRPr="009C1EDE" w:rsidRDefault="00DC0891" w:rsidP="004A1688">
            <w:pPr>
              <w:widowControl w:val="0"/>
              <w:numPr>
                <w:ilvl w:val="0"/>
                <w:numId w:val="16"/>
              </w:numPr>
              <w:spacing w:before="100"/>
              <w:jc w:val="both"/>
            </w:pPr>
            <w:r w:rsidRPr="009C1EDE">
              <w:t xml:space="preserve">dle § 54 písm. a) zákona uchazeč doloží výpisem z obchodního rejstříku či z jiné obdobné </w:t>
            </w:r>
            <w:proofErr w:type="gramStart"/>
            <w:r w:rsidRPr="009C1EDE">
              <w:t>evidence,  je</w:t>
            </w:r>
            <w:proofErr w:type="gramEnd"/>
            <w:r w:rsidRPr="009C1EDE">
              <w:t xml:space="preserve">-li v ní uchazeč zapsán, </w:t>
            </w:r>
          </w:p>
          <w:p w:rsidR="00DC0891" w:rsidRPr="00640848" w:rsidRDefault="00DC0891" w:rsidP="004A1688">
            <w:pPr>
              <w:widowControl w:val="0"/>
              <w:numPr>
                <w:ilvl w:val="0"/>
                <w:numId w:val="16"/>
              </w:numPr>
              <w:jc w:val="both"/>
              <w:rPr>
                <w:b/>
                <w:u w:val="single"/>
              </w:rPr>
            </w:pPr>
            <w:r w:rsidRPr="009C1EDE">
              <w:t>dle § 54 písm. b) zákona uchazeč doloží dokladem o oprávnění k podnikání podle zvláštních právních předpisů v rozsahu odpovídajícím předmětu veřejné zakázky, zejména dokladem prokazujícím příslušné živnostenské oprávnění či licenci</w:t>
            </w:r>
          </w:p>
          <w:p w:rsidR="00640848" w:rsidRPr="00640848" w:rsidRDefault="00640848" w:rsidP="00640848">
            <w:pPr>
              <w:widowControl w:val="0"/>
              <w:numPr>
                <w:ilvl w:val="0"/>
                <w:numId w:val="19"/>
              </w:numPr>
              <w:spacing w:before="100"/>
              <w:jc w:val="both"/>
            </w:pPr>
            <w:r>
              <w:t>Technické</w:t>
            </w:r>
            <w:r w:rsidRPr="009C1EDE">
              <w:t xml:space="preserve"> kvalifikační předpoklady</w:t>
            </w:r>
          </w:p>
          <w:p w:rsidR="00DC0891" w:rsidRPr="00A44D11" w:rsidRDefault="00DC0891" w:rsidP="009C1EDE">
            <w:pPr>
              <w:numPr>
                <w:ilvl w:val="0"/>
                <w:numId w:val="20"/>
              </w:numPr>
              <w:spacing w:after="220"/>
              <w:jc w:val="both"/>
              <w:rPr>
                <w:rFonts w:eastAsia="Calibri"/>
                <w:lang w:eastAsia="en-US"/>
              </w:rPr>
            </w:pPr>
            <w:r w:rsidRPr="009C1EDE">
              <w:t>dle § 56 odst. 2 písm. a)</w:t>
            </w:r>
            <w:r w:rsidRPr="00A44D11">
              <w:rPr>
                <w:rFonts w:eastAsia="Calibri"/>
                <w:lang w:eastAsia="en-US"/>
              </w:rPr>
              <w:t xml:space="preserve"> zákona s tím, že uchazeč doloží seznam nejméně 3 významných služeb v oblasti zajištění jazykově-vzdělávacích kurzů v zahraničí poskytnutých uchazečem v posledních 3 letech s uvedením jejich rozsahu a doby poskytnutí</w:t>
            </w:r>
            <w:r w:rsidR="00A44D11" w:rsidRPr="00A44D11">
              <w:rPr>
                <w:rFonts w:eastAsia="Calibri"/>
                <w:lang w:eastAsia="en-US"/>
              </w:rPr>
              <w:t>.</w:t>
            </w:r>
            <w:r w:rsidRPr="00A44D11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44D11">
              <w:rPr>
                <w:rFonts w:eastAsia="Calibri"/>
                <w:lang w:eastAsia="en-US"/>
              </w:rPr>
              <w:t>osvědčení</w:t>
            </w:r>
            <w:proofErr w:type="gramEnd"/>
            <w:r w:rsidRPr="00A44D11">
              <w:rPr>
                <w:rFonts w:eastAsia="Calibri"/>
                <w:lang w:eastAsia="en-US"/>
              </w:rPr>
              <w:t xml:space="preserve"> vydané veřejným zadavatelem, pokud </w:t>
            </w:r>
            <w:r w:rsidRPr="00A44D11">
              <w:rPr>
                <w:rFonts w:eastAsia="Calibri"/>
                <w:lang w:eastAsia="en-US"/>
              </w:rPr>
              <w:lastRenderedPageBreak/>
              <w:t>byly služby poskytovány veřejnému zadavateli, nebo</w:t>
            </w:r>
          </w:p>
          <w:p w:rsidR="00DC0891" w:rsidRPr="009C1EDE" w:rsidRDefault="00DC0891" w:rsidP="009C1EDE">
            <w:pPr>
              <w:numPr>
                <w:ilvl w:val="0"/>
                <w:numId w:val="20"/>
              </w:numPr>
              <w:spacing w:after="220"/>
              <w:jc w:val="both"/>
              <w:rPr>
                <w:rFonts w:eastAsia="Calibri"/>
                <w:lang w:eastAsia="en-US"/>
              </w:rPr>
            </w:pPr>
            <w:r w:rsidRPr="009C1EDE">
              <w:rPr>
                <w:rFonts w:eastAsia="Calibri"/>
                <w:lang w:eastAsia="en-US"/>
              </w:rPr>
              <w:t>osvědčení vydané jinou osobou, pokud byly služby poskytovány jiné osobě než veřejnému zadavateli, nebo</w:t>
            </w:r>
          </w:p>
          <w:p w:rsidR="00355AB5" w:rsidRPr="006B7EE9" w:rsidRDefault="00DC0891" w:rsidP="009C1EDE">
            <w:pPr>
              <w:pStyle w:val="Textpoznpodarou"/>
              <w:numPr>
                <w:ilvl w:val="0"/>
                <w:numId w:val="20"/>
              </w:numPr>
              <w:jc w:val="both"/>
              <w:rPr>
                <w:sz w:val="24"/>
                <w:szCs w:val="24"/>
                <w:lang w:val="cs-CZ"/>
              </w:rPr>
            </w:pPr>
            <w:r w:rsidRPr="009C1EDE">
              <w:rPr>
                <w:rFonts w:eastAsia="Calibri"/>
                <w:sz w:val="24"/>
                <w:szCs w:val="24"/>
                <w:lang w:eastAsia="en-US"/>
              </w:rPr>
              <w:t xml:space="preserve">smlouva s jinou osobou a doklad o uskutečnění plnění uchazeče, není-li současně </w:t>
            </w:r>
            <w:r w:rsidR="009C1ED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C1EDE">
              <w:rPr>
                <w:rFonts w:eastAsia="Calibri"/>
                <w:sz w:val="24"/>
                <w:szCs w:val="24"/>
                <w:lang w:eastAsia="en-US"/>
              </w:rPr>
              <w:t>možné osvědčení podle bodu 2 od této osoby získat z důvodů spočívajících na její straně.</w:t>
            </w:r>
          </w:p>
          <w:p w:rsidR="006B7EE9" w:rsidRDefault="006B7EE9" w:rsidP="006B7EE9">
            <w:pPr>
              <w:pStyle w:val="Textpoznpodarou"/>
              <w:ind w:left="720"/>
              <w:jc w:val="both"/>
              <w:rPr>
                <w:rFonts w:eastAsia="Calibri"/>
                <w:sz w:val="24"/>
                <w:szCs w:val="24"/>
                <w:lang w:val="cs-CZ" w:eastAsia="en-US"/>
              </w:rPr>
            </w:pPr>
          </w:p>
          <w:p w:rsidR="006B7EE9" w:rsidRPr="006B7EE9" w:rsidRDefault="005B453F" w:rsidP="006B7EE9">
            <w:pPr>
              <w:widowControl w:val="0"/>
              <w:numPr>
                <w:ilvl w:val="0"/>
                <w:numId w:val="19"/>
              </w:numPr>
              <w:spacing w:before="100"/>
              <w:jc w:val="both"/>
            </w:pPr>
            <w:r>
              <w:t>Uchazeč předloží</w:t>
            </w:r>
            <w:r w:rsidR="006B7EE9">
              <w:t xml:space="preserve"> </w:t>
            </w:r>
            <w:r w:rsidR="004E1B14">
              <w:t>Čestné</w:t>
            </w:r>
            <w:r w:rsidR="006B7EE9">
              <w:t xml:space="preserve"> prohlášení o své ekonomické a finanční způsobilosti splnit VZMR</w:t>
            </w:r>
          </w:p>
          <w:p w:rsidR="00853BB7" w:rsidRPr="007045D8" w:rsidRDefault="00853BB7" w:rsidP="00853BB7">
            <w:pPr>
              <w:spacing w:before="240" w:after="100"/>
              <w:jc w:val="both"/>
            </w:pPr>
            <w:r w:rsidRPr="007045D8">
              <w:t xml:space="preserve">Uchazeči mohou k prokázání základních kvalifikačních předpokladů dle § 53 odst. 1 zákona a profesních kvalifikačních předpokladů dle § 54 zákona využít za podmínek stanovených v § 127 zákona výpisu ze seznamu kvalifikovaných dodavatelů ne staršího než </w:t>
            </w:r>
            <w:r w:rsidRPr="007045D8">
              <w:rPr>
                <w:b/>
              </w:rPr>
              <w:t>3 měsíce</w:t>
            </w:r>
            <w:r w:rsidRPr="007045D8">
              <w:t xml:space="preserve">. </w:t>
            </w:r>
          </w:p>
          <w:p w:rsidR="00853BB7" w:rsidRPr="00E97312" w:rsidRDefault="00853BB7" w:rsidP="00853BB7">
            <w:pPr>
              <w:pStyle w:val="Zkladntextodsazen"/>
              <w:spacing w:after="100"/>
              <w:ind w:left="0"/>
              <w:jc w:val="both"/>
              <w:rPr>
                <w:lang w:val="cs-CZ" w:eastAsia="cs-CZ"/>
              </w:rPr>
            </w:pPr>
            <w:r w:rsidRPr="00E97312">
              <w:rPr>
                <w:lang w:val="cs-CZ" w:eastAsia="cs-CZ"/>
              </w:rPr>
              <w:t xml:space="preserve">Uchazeči mohou k prokázání kvalifikačních předpokladů využít za podmínek stanovených v § 134 zákona certifikátu vydaného v rámci systému certifikovaných dodavatelů ne staršího než </w:t>
            </w:r>
            <w:r w:rsidRPr="00E97312">
              <w:rPr>
                <w:b/>
                <w:lang w:val="cs-CZ" w:eastAsia="cs-CZ"/>
              </w:rPr>
              <w:t>1 rok.</w:t>
            </w:r>
            <w:r w:rsidRPr="00E97312">
              <w:rPr>
                <w:lang w:val="cs-CZ" w:eastAsia="cs-CZ"/>
              </w:rPr>
              <w:t xml:space="preserve"> Tento certifikát nahrazuje prokázání kvalifikace uchazeče v rozsahu v něm uvedených údajů, u základních kvalifikačních předpokladů dle </w:t>
            </w:r>
            <w:r w:rsidRPr="00E97312">
              <w:rPr>
                <w:b/>
                <w:lang w:val="cs-CZ" w:eastAsia="cs-CZ"/>
              </w:rPr>
              <w:t xml:space="preserve">§ 53 odst. 1 </w:t>
            </w:r>
            <w:r w:rsidRPr="00E97312">
              <w:rPr>
                <w:lang w:val="cs-CZ" w:eastAsia="cs-CZ"/>
              </w:rPr>
              <w:t xml:space="preserve">zákona. </w:t>
            </w:r>
          </w:p>
          <w:p w:rsidR="00853BB7" w:rsidRPr="00E97312" w:rsidRDefault="00853BB7" w:rsidP="00853BB7">
            <w:pPr>
              <w:pStyle w:val="Zkladntextodsazen"/>
              <w:ind w:left="0"/>
              <w:jc w:val="both"/>
              <w:rPr>
                <w:lang w:val="cs-CZ" w:eastAsia="cs-CZ"/>
              </w:rPr>
            </w:pPr>
            <w:r w:rsidRPr="00E97312">
              <w:rPr>
                <w:lang w:val="cs-CZ" w:eastAsia="cs-CZ"/>
              </w:rPr>
              <w:t xml:space="preserve">Doklady prokazující splnění základních kvalifikačních předpokladů a výpis z obchodního rejstříku nesmějí být v souladu s ustanovením § 57 odst. 2 zákona k poslednímu dni, ke kterému má být prokázáno splnění kvalifikace, starší </w:t>
            </w:r>
            <w:r w:rsidRPr="00E97312">
              <w:rPr>
                <w:b/>
                <w:lang w:val="cs-CZ" w:eastAsia="cs-CZ"/>
              </w:rPr>
              <w:t>90 kalendářních dní</w:t>
            </w:r>
            <w:r w:rsidRPr="00E97312">
              <w:rPr>
                <w:lang w:val="cs-CZ" w:eastAsia="cs-CZ"/>
              </w:rPr>
              <w:t>. Doklady k prokázání kvalifikačních předpokladů se mohou předkládat v prosté kopii, v českém jazyce.</w:t>
            </w:r>
          </w:p>
          <w:p w:rsidR="00CC7247" w:rsidRDefault="00853BB7" w:rsidP="00853BB7">
            <w:pPr>
              <w:pStyle w:val="Textpoznpodarou"/>
              <w:jc w:val="both"/>
              <w:rPr>
                <w:sz w:val="24"/>
                <w:szCs w:val="24"/>
                <w:lang w:val="cs-CZ"/>
              </w:rPr>
            </w:pPr>
            <w:r w:rsidRPr="00853BB7">
              <w:rPr>
                <w:sz w:val="24"/>
                <w:szCs w:val="24"/>
              </w:rPr>
              <w:t>Uchazeči, kteří neprokáží kvalifikaci v požadovaném rozsahu, budou ze zadávacího řízení vyloučeni. Zadavatel si vyhrazuje právo postupovat při posuzování kvalifikace analogickým postupem, jako dle § 59 odst. 4 zákona</w:t>
            </w:r>
          </w:p>
          <w:p w:rsidR="00A44D11" w:rsidRPr="00A44D11" w:rsidRDefault="00A44D11" w:rsidP="00853BB7">
            <w:pPr>
              <w:pStyle w:val="Textpoznpodarou"/>
              <w:jc w:val="both"/>
              <w:rPr>
                <w:sz w:val="24"/>
                <w:szCs w:val="24"/>
                <w:lang w:val="cs-CZ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347149" w:rsidRDefault="00355AB5" w:rsidP="00347149">
            <w:pPr>
              <w:jc w:val="both"/>
              <w:rPr>
                <w:i/>
              </w:rPr>
            </w:pPr>
            <w:r>
              <w:t>Uchazeč uvede</w:t>
            </w:r>
            <w:r w:rsidRPr="00126609">
              <w:t xml:space="preserve"> ve své nabídce kontaktní osobu ve věci veřejné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 xml:space="preserve">(včetně požadavků na písemné </w:t>
            </w:r>
            <w:r w:rsidR="007F7162" w:rsidRPr="008C13DD">
              <w:lastRenderedPageBreak/>
              <w:t>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721710" w:rsidRDefault="00D41BEC" w:rsidP="00783852">
            <w:pPr>
              <w:jc w:val="both"/>
            </w:pPr>
            <w:r w:rsidRPr="009B4D82">
              <w:lastRenderedPageBreak/>
              <w:t>Nabídky musí být podány</w:t>
            </w:r>
            <w:r w:rsidR="00110F50" w:rsidRPr="009B4D82">
              <w:t xml:space="preserve"> v listinné podobě.</w:t>
            </w:r>
            <w:r w:rsidRPr="009B4D82">
              <w:t xml:space="preserve"> </w:t>
            </w:r>
          </w:p>
          <w:p w:rsidR="00721710" w:rsidRDefault="00721710" w:rsidP="00783852">
            <w:pPr>
              <w:jc w:val="both"/>
            </w:pPr>
          </w:p>
          <w:p w:rsidR="003B1899" w:rsidRDefault="003B1899" w:rsidP="00783852">
            <w:pPr>
              <w:jc w:val="both"/>
            </w:pPr>
          </w:p>
          <w:p w:rsidR="00A44D11" w:rsidRPr="003B1899" w:rsidRDefault="00A44D11" w:rsidP="003B1899">
            <w:pPr>
              <w:pStyle w:val="Zkladntextodsazen3"/>
              <w:spacing w:before="60"/>
              <w:ind w:left="317"/>
              <w:rPr>
                <w:spacing w:val="-6"/>
                <w:sz w:val="24"/>
                <w:szCs w:val="24"/>
              </w:rPr>
            </w:pPr>
          </w:p>
          <w:tbl>
            <w:tblPr>
              <w:tblW w:w="52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5"/>
            </w:tblGrid>
            <w:tr w:rsidR="003B1899" w:rsidRPr="00721710" w:rsidTr="00685788">
              <w:trPr>
                <w:trHeight w:val="884"/>
                <w:jc w:val="center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1899" w:rsidRPr="00721710" w:rsidRDefault="003B1899" w:rsidP="00685788">
                  <w:pPr>
                    <w:pStyle w:val="Zkladntextodsazen3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NEOTVÍRAT - </w:t>
                  </w:r>
                  <w:r w:rsidRPr="00721710">
                    <w:rPr>
                      <w:bCs/>
                      <w:sz w:val="24"/>
                      <w:szCs w:val="24"/>
                    </w:rPr>
                    <w:t xml:space="preserve">VEŘEJNÁ ZAKÁZKA </w:t>
                  </w:r>
                </w:p>
                <w:p w:rsidR="003B1899" w:rsidRDefault="003B1899" w:rsidP="00685788">
                  <w:pPr>
                    <w:pStyle w:val="Zkladntextodsazen3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3B1899">
                    <w:rPr>
                      <w:bCs/>
                      <w:sz w:val="24"/>
                      <w:szCs w:val="24"/>
                    </w:rPr>
                    <w:t xml:space="preserve">Zajištění výuky v zahraničí - </w:t>
                  </w:r>
                  <w:r w:rsidR="00D805EA">
                    <w:rPr>
                      <w:bCs/>
                      <w:sz w:val="24"/>
                      <w:szCs w:val="24"/>
                    </w:rPr>
                    <w:t>Bolatice</w:t>
                  </w:r>
                  <w:r w:rsidRPr="003B1899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B1899" w:rsidRPr="00721710" w:rsidRDefault="003B1899" w:rsidP="001C2D20">
                  <w:pPr>
                    <w:pStyle w:val="Zkladntextodsazen3"/>
                    <w:ind w:left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9357D">
                    <w:rPr>
                      <w:sz w:val="24"/>
                      <w:szCs w:val="24"/>
                    </w:rPr>
                    <w:t>Zajištění jaz</w:t>
                  </w:r>
                  <w:r w:rsidR="001C2D20">
                    <w:rPr>
                      <w:sz w:val="24"/>
                      <w:szCs w:val="24"/>
                    </w:rPr>
                    <w:t>ykově-vzdělávacího pobytu pro žáky</w:t>
                  </w:r>
                  <w:r w:rsidR="00A9357D" w:rsidRPr="00A9357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21710" w:rsidRPr="00721710" w:rsidRDefault="00721710" w:rsidP="00721710">
            <w:pPr>
              <w:pStyle w:val="Zkladntextodsazen3"/>
              <w:spacing w:before="60"/>
              <w:ind w:left="0"/>
              <w:rPr>
                <w:b/>
                <w:spacing w:val="-6"/>
                <w:sz w:val="24"/>
                <w:szCs w:val="24"/>
              </w:rPr>
            </w:pPr>
            <w:r w:rsidRPr="00721710">
              <w:rPr>
                <w:b/>
                <w:spacing w:val="-6"/>
                <w:sz w:val="24"/>
                <w:szCs w:val="24"/>
              </w:rPr>
              <w:t>Na obálce musí být uvedena adresa a IČO uchazeče.</w:t>
            </w:r>
          </w:p>
          <w:p w:rsidR="00721710" w:rsidRPr="00721710" w:rsidRDefault="00721710" w:rsidP="00721710">
            <w:pPr>
              <w:ind w:left="540" w:hanging="539"/>
              <w:jc w:val="both"/>
            </w:pPr>
            <w:r w:rsidRPr="00721710">
              <w:t>Nabídky se podávají poštou na níže uvedenou adresu:</w:t>
            </w:r>
          </w:p>
          <w:p w:rsidR="003B1899" w:rsidRPr="003B1899" w:rsidRDefault="003B1899" w:rsidP="003B1899">
            <w:pPr>
              <w:jc w:val="both"/>
              <w:rPr>
                <w:b/>
              </w:rPr>
            </w:pPr>
            <w:r w:rsidRPr="003B1899">
              <w:rPr>
                <w:b/>
              </w:rPr>
              <w:t>Základní škola a Mateřská škola Bolatice, příspěvková organizace</w:t>
            </w:r>
          </w:p>
          <w:p w:rsidR="003B1899" w:rsidRPr="003B1899" w:rsidRDefault="003B1899" w:rsidP="003B1899">
            <w:pPr>
              <w:jc w:val="both"/>
              <w:rPr>
                <w:b/>
              </w:rPr>
            </w:pPr>
            <w:r w:rsidRPr="003B1899">
              <w:rPr>
                <w:b/>
              </w:rPr>
              <w:t>Školní 540/9</w:t>
            </w:r>
          </w:p>
          <w:p w:rsidR="00721710" w:rsidRDefault="003B1899" w:rsidP="003B1899">
            <w:pPr>
              <w:jc w:val="both"/>
              <w:rPr>
                <w:b/>
              </w:rPr>
            </w:pPr>
            <w:proofErr w:type="gramStart"/>
            <w:r w:rsidRPr="003B1899">
              <w:rPr>
                <w:b/>
              </w:rPr>
              <w:t>747 23  Bolatice</w:t>
            </w:r>
            <w:proofErr w:type="gramEnd"/>
          </w:p>
          <w:p w:rsidR="00721710" w:rsidRPr="009B4D82" w:rsidRDefault="00721710" w:rsidP="00721710">
            <w:pPr>
              <w:jc w:val="both"/>
            </w:pPr>
            <w:r w:rsidRPr="00721710">
              <w:t>nebo osobně na sekr</w:t>
            </w:r>
            <w:r w:rsidR="003B1899">
              <w:t xml:space="preserve">etariát školy </w:t>
            </w:r>
            <w:r w:rsidRPr="00721710">
              <w:t>v pracovních dnech pondělí - pátek v době od 08:00 do 14:00 hodin.</w:t>
            </w:r>
          </w:p>
          <w:p w:rsidR="00A44D11" w:rsidRPr="001C2D20" w:rsidRDefault="00110F50" w:rsidP="00783852">
            <w:pPr>
              <w:jc w:val="both"/>
            </w:pPr>
            <w:r w:rsidRPr="009B4D82">
              <w:t>Požadavek na písemnou formu je považován za splněný tehdy, pokud je nabídka podepsána osobou oprávněnou jednat jménem uchazeče.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B14097" w:rsidRDefault="00085063" w:rsidP="00C51C87">
            <w:pPr>
              <w:jc w:val="both"/>
            </w:pPr>
            <w:r>
              <w:t>Specifikace je uvedena v Zadávací dokumentaci</w:t>
            </w:r>
            <w:r w:rsidR="00B130DA">
              <w:t>,</w:t>
            </w:r>
            <w:r>
              <w:t xml:space="preserve"> v článku č. 7 „Podmínky a požadavky na zpracování nabídky“.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6A4B4D" w:rsidRDefault="009337A0" w:rsidP="009337A0">
            <w:pPr>
              <w:jc w:val="both"/>
              <w:rPr>
                <w:i/>
              </w:rPr>
            </w:pPr>
            <w:r>
              <w:t>D</w:t>
            </w:r>
            <w:r w:rsidR="00922F33">
              <w:t xml:space="preserve">odavatel </w:t>
            </w:r>
            <w:r w:rsidR="003B1899">
              <w:t>je povin</w:t>
            </w:r>
            <w:r>
              <w:t>en umožnit všem subjektům oprá</w:t>
            </w:r>
            <w:r w:rsidR="001B58A8">
              <w:t xml:space="preserve">vněným </w:t>
            </w:r>
            <w:r w:rsidR="00922F33">
              <w:t>k výkonu kontroly projektu, z jehož prostředků je služba hrazena, provést kontrolu dokladů souvisejících s plněním zakázky, a to po dobu danou právními předpisy ČR</w:t>
            </w:r>
            <w:r w:rsidR="001B58A8">
              <w:t xml:space="preserve"> k jejich uchování (zákon č. 563/1991 Sb., o účetnictví, a zákon č. 235/2004 Sb., o dani z 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 xml:space="preserve">Další podmínky pro plnění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85" w:type="dxa"/>
          </w:tcPr>
          <w:p w:rsidR="00920F30" w:rsidRPr="00427B93" w:rsidRDefault="008A004B" w:rsidP="002812C5">
            <w:pPr>
              <w:jc w:val="both"/>
            </w:pPr>
            <w:r w:rsidRPr="00DF0ECD">
              <w:t>Veškeré doklady musí být předloženy v českém jazyce nebo v rodném jazyce</w:t>
            </w:r>
            <w:r w:rsidRPr="009534F0">
              <w:t xml:space="preserve"> s úředním překladem do jazyka českého.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A000EF" w:rsidRPr="00A000EF" w:rsidRDefault="00C206DE" w:rsidP="00B130DA">
            <w:pPr>
              <w:spacing w:before="60" w:after="60"/>
              <w:jc w:val="both"/>
            </w:pPr>
            <w:r>
              <w:t xml:space="preserve">Zadávací dokumentace je </w:t>
            </w:r>
            <w:r w:rsidR="00B130DA">
              <w:t>nedílnou součástí</w:t>
            </w:r>
            <w:r w:rsidR="00A000EF">
              <w:t xml:space="preserve"> výzvy k podání nabídek a bude po celou dobu lhůty pro podání nabídky uveřejněna na webových stránkách MŠMT ČR – </w:t>
            </w:r>
            <w:hyperlink r:id="rId12" w:history="1">
              <w:r w:rsidR="00A000EF" w:rsidRPr="00A66BB8">
                <w:rPr>
                  <w:rStyle w:val="Hypertextovodkaz"/>
                </w:rPr>
                <w:t>www.msmt.cz</w:t>
              </w:r>
            </w:hyperlink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F50490" w:rsidRPr="00563D88" w:rsidRDefault="00920F30" w:rsidP="00A9357D">
            <w:pPr>
              <w:jc w:val="center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</w:t>
            </w:r>
            <w:r w:rsidR="00526682">
              <w:rPr>
                <w:b/>
              </w:rPr>
              <w:t>podpisem smlouvy</w:t>
            </w:r>
            <w:r w:rsidR="00A9357D">
              <w:rPr>
                <w:b/>
              </w:rPr>
              <w:t xml:space="preserve"> zrušit.</w:t>
            </w:r>
          </w:p>
        </w:tc>
      </w:tr>
    </w:tbl>
    <w:p w:rsidR="00320C33" w:rsidRPr="00DF12E5" w:rsidRDefault="00320C33" w:rsidP="00320C33">
      <w:pPr>
        <w:jc w:val="both"/>
      </w:pPr>
      <w:r w:rsidRPr="00DF12E5">
        <w:t xml:space="preserve">Kontaktní osoba pro případ doplnění formuláře před jeho uveřejněním na </w:t>
      </w:r>
      <w:hyperlink r:id="rId13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B1899" w:rsidP="00DD6F52">
            <w:pPr>
              <w:ind w:left="57"/>
              <w:jc w:val="both"/>
            </w:pPr>
            <w:r>
              <w:t>David</w:t>
            </w:r>
          </w:p>
        </w:tc>
      </w:tr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B1899" w:rsidP="00DD6F52">
            <w:pPr>
              <w:ind w:left="57"/>
              <w:jc w:val="both"/>
            </w:pPr>
            <w:proofErr w:type="spellStart"/>
            <w:r>
              <w:t>Neuvald</w:t>
            </w:r>
            <w:proofErr w:type="spellEnd"/>
          </w:p>
        </w:tc>
      </w:tr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B1899" w:rsidP="00DD6F52">
            <w:pPr>
              <w:ind w:left="57"/>
              <w:jc w:val="both"/>
            </w:pPr>
            <w:r>
              <w:t>reditel@zsbolatice.cz</w:t>
            </w:r>
          </w:p>
        </w:tc>
      </w:tr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B1899" w:rsidP="00DD6F52">
            <w:pPr>
              <w:ind w:left="57"/>
              <w:jc w:val="both"/>
            </w:pPr>
            <w:r>
              <w:t>778 050 082</w:t>
            </w:r>
          </w:p>
        </w:tc>
      </w:tr>
    </w:tbl>
    <w:p w:rsidR="00205B2C" w:rsidRDefault="00205B2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320C33" w:rsidRDefault="00320C33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427B93" w:rsidRPr="00DF12E5" w:rsidRDefault="00427B93"/>
    <w:sectPr w:rsidR="00427B93" w:rsidRPr="00DF12E5" w:rsidSect="00DA74C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67" w:rsidRDefault="00E56767" w:rsidP="002812C5">
      <w:r>
        <w:separator/>
      </w:r>
    </w:p>
  </w:endnote>
  <w:endnote w:type="continuationSeparator" w:id="0">
    <w:p w:rsidR="00E56767" w:rsidRDefault="00E56767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F40BBD">
      <w:rPr>
        <w:sz w:val="20"/>
        <w:szCs w:val="20"/>
      </w:rPr>
      <w:t>23.11.201</w:t>
    </w:r>
    <w:r w:rsidR="00A31C32">
      <w:rPr>
        <w:sz w:val="20"/>
        <w:szCs w:val="20"/>
      </w:rPr>
      <w:t>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DF0F0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DF0F0B" w:rsidRPr="007F7162">
      <w:rPr>
        <w:b/>
        <w:sz w:val="20"/>
        <w:szCs w:val="20"/>
      </w:rPr>
      <w:fldChar w:fldCharType="separate"/>
    </w:r>
    <w:r w:rsidR="00B8452B">
      <w:rPr>
        <w:b/>
        <w:noProof/>
        <w:sz w:val="20"/>
        <w:szCs w:val="20"/>
      </w:rPr>
      <w:t>1</w:t>
    </w:r>
    <w:r w:rsidR="00DF0F0B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DF0F0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DF0F0B" w:rsidRPr="007F7162">
      <w:rPr>
        <w:b/>
        <w:sz w:val="20"/>
        <w:szCs w:val="20"/>
      </w:rPr>
      <w:fldChar w:fldCharType="separate"/>
    </w:r>
    <w:r w:rsidR="00B8452B">
      <w:rPr>
        <w:b/>
        <w:noProof/>
        <w:sz w:val="20"/>
        <w:szCs w:val="20"/>
      </w:rPr>
      <w:t>4</w:t>
    </w:r>
    <w:r w:rsidR="00DF0F0B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67" w:rsidRDefault="00E56767" w:rsidP="002812C5">
      <w:r>
        <w:separator/>
      </w:r>
    </w:p>
  </w:footnote>
  <w:footnote w:type="continuationSeparator" w:id="0">
    <w:p w:rsidR="00E56767" w:rsidRDefault="00E56767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>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62" w:rsidRDefault="001C2D20">
    <w:pPr>
      <w:pStyle w:val="Zhlav"/>
    </w:pPr>
    <w:r>
      <w:rPr>
        <w:noProof/>
        <w:lang w:val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0" t="0" r="8255" b="381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79E5"/>
    <w:multiLevelType w:val="hybridMultilevel"/>
    <w:tmpl w:val="18EEC55A"/>
    <w:lvl w:ilvl="0" w:tplc="0405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1E391704"/>
    <w:multiLevelType w:val="hybridMultilevel"/>
    <w:tmpl w:val="45648140"/>
    <w:lvl w:ilvl="0" w:tplc="4CE66CE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81257"/>
    <w:multiLevelType w:val="hybridMultilevel"/>
    <w:tmpl w:val="7E2A8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3654C"/>
    <w:multiLevelType w:val="hybridMultilevel"/>
    <w:tmpl w:val="979E1296"/>
    <w:lvl w:ilvl="0" w:tplc="ACF22A3C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F41EF"/>
    <w:multiLevelType w:val="hybridMultilevel"/>
    <w:tmpl w:val="747EA4DA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D5263FA">
      <w:start w:val="3"/>
      <w:numFmt w:val="bullet"/>
      <w:lvlText w:val="-"/>
      <w:lvlJc w:val="left"/>
      <w:pPr>
        <w:tabs>
          <w:tab w:val="num" w:pos="2444"/>
        </w:tabs>
        <w:ind w:left="2444" w:hanging="284"/>
      </w:pPr>
      <w:rPr>
        <w:rFonts w:ascii="Tahoma" w:hAnsi="Tahoma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4DE5CB5"/>
    <w:multiLevelType w:val="hybridMultilevel"/>
    <w:tmpl w:val="A4F616C4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E59E831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11AD6"/>
    <w:multiLevelType w:val="hybridMultilevel"/>
    <w:tmpl w:val="72603564"/>
    <w:lvl w:ilvl="0" w:tplc="0405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A2D130B"/>
    <w:multiLevelType w:val="hybridMultilevel"/>
    <w:tmpl w:val="6862CF74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>
    <w:nsid w:val="42916FBB"/>
    <w:multiLevelType w:val="hybridMultilevel"/>
    <w:tmpl w:val="F3E2AF08"/>
    <w:lvl w:ilvl="0" w:tplc="BE12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0080A"/>
    <w:multiLevelType w:val="hybridMultilevel"/>
    <w:tmpl w:val="296A0ECC"/>
    <w:lvl w:ilvl="0" w:tplc="B554FDCC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EC49A1"/>
    <w:multiLevelType w:val="hybridMultilevel"/>
    <w:tmpl w:val="B186040A"/>
    <w:lvl w:ilvl="0" w:tplc="4914DB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32B08"/>
    <w:multiLevelType w:val="hybridMultilevel"/>
    <w:tmpl w:val="0B065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D025E"/>
    <w:multiLevelType w:val="hybridMultilevel"/>
    <w:tmpl w:val="00AC34C2"/>
    <w:lvl w:ilvl="0" w:tplc="B48E2D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943B2"/>
    <w:multiLevelType w:val="hybridMultilevel"/>
    <w:tmpl w:val="F7088EC6"/>
    <w:lvl w:ilvl="0" w:tplc="A2E6ED12">
      <w:start w:val="1"/>
      <w:numFmt w:val="decimal"/>
      <w:lvlText w:val="%1."/>
      <w:lvlJc w:val="left"/>
      <w:pPr>
        <w:tabs>
          <w:tab w:val="num" w:pos="138"/>
        </w:tabs>
        <w:ind w:left="138" w:hanging="283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444" w:hanging="360"/>
      </w:pPr>
    </w:lvl>
    <w:lvl w:ilvl="2" w:tplc="0405001B" w:tentative="1">
      <w:start w:val="1"/>
      <w:numFmt w:val="lowerRoman"/>
      <w:lvlText w:val="%3."/>
      <w:lvlJc w:val="right"/>
      <w:pPr>
        <w:ind w:left="1164" w:hanging="180"/>
      </w:pPr>
    </w:lvl>
    <w:lvl w:ilvl="3" w:tplc="0405000F" w:tentative="1">
      <w:start w:val="1"/>
      <w:numFmt w:val="decimal"/>
      <w:lvlText w:val="%4."/>
      <w:lvlJc w:val="left"/>
      <w:pPr>
        <w:ind w:left="1884" w:hanging="360"/>
      </w:pPr>
    </w:lvl>
    <w:lvl w:ilvl="4" w:tplc="04050019" w:tentative="1">
      <w:start w:val="1"/>
      <w:numFmt w:val="lowerLetter"/>
      <w:lvlText w:val="%5."/>
      <w:lvlJc w:val="left"/>
      <w:pPr>
        <w:ind w:left="2604" w:hanging="360"/>
      </w:pPr>
    </w:lvl>
    <w:lvl w:ilvl="5" w:tplc="0405001B" w:tentative="1">
      <w:start w:val="1"/>
      <w:numFmt w:val="lowerRoman"/>
      <w:lvlText w:val="%6."/>
      <w:lvlJc w:val="right"/>
      <w:pPr>
        <w:ind w:left="3324" w:hanging="180"/>
      </w:pPr>
    </w:lvl>
    <w:lvl w:ilvl="6" w:tplc="0405000F" w:tentative="1">
      <w:start w:val="1"/>
      <w:numFmt w:val="decimal"/>
      <w:lvlText w:val="%7."/>
      <w:lvlJc w:val="left"/>
      <w:pPr>
        <w:ind w:left="4044" w:hanging="360"/>
      </w:pPr>
    </w:lvl>
    <w:lvl w:ilvl="7" w:tplc="04050019" w:tentative="1">
      <w:start w:val="1"/>
      <w:numFmt w:val="lowerLetter"/>
      <w:lvlText w:val="%8."/>
      <w:lvlJc w:val="left"/>
      <w:pPr>
        <w:ind w:left="4764" w:hanging="360"/>
      </w:pPr>
    </w:lvl>
    <w:lvl w:ilvl="8" w:tplc="0405001B" w:tentative="1">
      <w:start w:val="1"/>
      <w:numFmt w:val="lowerRoman"/>
      <w:lvlText w:val="%9."/>
      <w:lvlJc w:val="right"/>
      <w:pPr>
        <w:ind w:left="5484" w:hanging="180"/>
      </w:pPr>
    </w:lvl>
  </w:abstractNum>
  <w:abstractNum w:abstractNumId="19">
    <w:nsid w:val="7B3B564B"/>
    <w:multiLevelType w:val="hybridMultilevel"/>
    <w:tmpl w:val="16F2842A"/>
    <w:lvl w:ilvl="0" w:tplc="4914DB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1"/>
  </w:num>
  <w:num w:numId="5">
    <w:abstractNumId w:val="2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8"/>
  </w:num>
  <w:num w:numId="11">
    <w:abstractNumId w:val="18"/>
  </w:num>
  <w:num w:numId="12">
    <w:abstractNumId w:val="19"/>
  </w:num>
  <w:num w:numId="13">
    <w:abstractNumId w:val="16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1377D"/>
    <w:rsid w:val="000155F9"/>
    <w:rsid w:val="00067AF1"/>
    <w:rsid w:val="000778DA"/>
    <w:rsid w:val="00085063"/>
    <w:rsid w:val="00086B26"/>
    <w:rsid w:val="00090B53"/>
    <w:rsid w:val="000943DB"/>
    <w:rsid w:val="0009478A"/>
    <w:rsid w:val="0009744A"/>
    <w:rsid w:val="000A1EEC"/>
    <w:rsid w:val="000A67D2"/>
    <w:rsid w:val="000B6326"/>
    <w:rsid w:val="000C7F46"/>
    <w:rsid w:val="000D1E67"/>
    <w:rsid w:val="000D67BF"/>
    <w:rsid w:val="000F4328"/>
    <w:rsid w:val="00100670"/>
    <w:rsid w:val="001024B4"/>
    <w:rsid w:val="00103FCD"/>
    <w:rsid w:val="00110F50"/>
    <w:rsid w:val="00113C42"/>
    <w:rsid w:val="0011639F"/>
    <w:rsid w:val="0012039E"/>
    <w:rsid w:val="001208C2"/>
    <w:rsid w:val="00120C13"/>
    <w:rsid w:val="00131E7A"/>
    <w:rsid w:val="00133E1A"/>
    <w:rsid w:val="00142693"/>
    <w:rsid w:val="001537B9"/>
    <w:rsid w:val="00155B03"/>
    <w:rsid w:val="00162F98"/>
    <w:rsid w:val="001672C3"/>
    <w:rsid w:val="00170D1D"/>
    <w:rsid w:val="00185E10"/>
    <w:rsid w:val="001900D4"/>
    <w:rsid w:val="00195CBC"/>
    <w:rsid w:val="00196233"/>
    <w:rsid w:val="001A3EB0"/>
    <w:rsid w:val="001B58A8"/>
    <w:rsid w:val="001B63D8"/>
    <w:rsid w:val="001C06F0"/>
    <w:rsid w:val="001C2D20"/>
    <w:rsid w:val="001D6D17"/>
    <w:rsid w:val="001D6FF9"/>
    <w:rsid w:val="001F31E0"/>
    <w:rsid w:val="001F7133"/>
    <w:rsid w:val="002019B8"/>
    <w:rsid w:val="00205B2C"/>
    <w:rsid w:val="00206227"/>
    <w:rsid w:val="00235958"/>
    <w:rsid w:val="002450DB"/>
    <w:rsid w:val="00276087"/>
    <w:rsid w:val="002803ED"/>
    <w:rsid w:val="002812C5"/>
    <w:rsid w:val="0028537B"/>
    <w:rsid w:val="00294AE9"/>
    <w:rsid w:val="002B4926"/>
    <w:rsid w:val="002C7B65"/>
    <w:rsid w:val="002F2CB4"/>
    <w:rsid w:val="003115C0"/>
    <w:rsid w:val="0031261F"/>
    <w:rsid w:val="00320C33"/>
    <w:rsid w:val="003246E6"/>
    <w:rsid w:val="00346102"/>
    <w:rsid w:val="00347149"/>
    <w:rsid w:val="0035412E"/>
    <w:rsid w:val="00355AB5"/>
    <w:rsid w:val="003566AC"/>
    <w:rsid w:val="00375AD8"/>
    <w:rsid w:val="003807E4"/>
    <w:rsid w:val="003832D7"/>
    <w:rsid w:val="00383C08"/>
    <w:rsid w:val="003938C4"/>
    <w:rsid w:val="003A3B3D"/>
    <w:rsid w:val="003A698D"/>
    <w:rsid w:val="003B1899"/>
    <w:rsid w:val="003B2D1E"/>
    <w:rsid w:val="003B754A"/>
    <w:rsid w:val="003D454E"/>
    <w:rsid w:val="003E3506"/>
    <w:rsid w:val="003F2CA9"/>
    <w:rsid w:val="003F3B36"/>
    <w:rsid w:val="00424965"/>
    <w:rsid w:val="00427B93"/>
    <w:rsid w:val="00435A13"/>
    <w:rsid w:val="00435C48"/>
    <w:rsid w:val="00436F5B"/>
    <w:rsid w:val="00456465"/>
    <w:rsid w:val="00465AD5"/>
    <w:rsid w:val="004818B7"/>
    <w:rsid w:val="0048671D"/>
    <w:rsid w:val="004A0A8E"/>
    <w:rsid w:val="004A11DD"/>
    <w:rsid w:val="004A1688"/>
    <w:rsid w:val="004A39FC"/>
    <w:rsid w:val="004A7FEB"/>
    <w:rsid w:val="004B097B"/>
    <w:rsid w:val="004C3899"/>
    <w:rsid w:val="004C4EFA"/>
    <w:rsid w:val="004D2751"/>
    <w:rsid w:val="004E1B14"/>
    <w:rsid w:val="004E49B7"/>
    <w:rsid w:val="004E5DE1"/>
    <w:rsid w:val="004F31E7"/>
    <w:rsid w:val="004F61D7"/>
    <w:rsid w:val="00516A2D"/>
    <w:rsid w:val="00520ED2"/>
    <w:rsid w:val="00526682"/>
    <w:rsid w:val="00533DD7"/>
    <w:rsid w:val="00534EC7"/>
    <w:rsid w:val="00540FED"/>
    <w:rsid w:val="00556014"/>
    <w:rsid w:val="00563D88"/>
    <w:rsid w:val="00565773"/>
    <w:rsid w:val="00575ECE"/>
    <w:rsid w:val="00585DDB"/>
    <w:rsid w:val="005957DB"/>
    <w:rsid w:val="005B453F"/>
    <w:rsid w:val="005B65ED"/>
    <w:rsid w:val="005B6D2E"/>
    <w:rsid w:val="005C5771"/>
    <w:rsid w:val="006012A9"/>
    <w:rsid w:val="00611A73"/>
    <w:rsid w:val="00640848"/>
    <w:rsid w:val="00646355"/>
    <w:rsid w:val="006817E5"/>
    <w:rsid w:val="00684B3E"/>
    <w:rsid w:val="00685788"/>
    <w:rsid w:val="00690E80"/>
    <w:rsid w:val="006938EE"/>
    <w:rsid w:val="006A4B4D"/>
    <w:rsid w:val="006B7EE9"/>
    <w:rsid w:val="006E0A6A"/>
    <w:rsid w:val="006E3824"/>
    <w:rsid w:val="006F4E52"/>
    <w:rsid w:val="006F6F23"/>
    <w:rsid w:val="00703C86"/>
    <w:rsid w:val="00707DFF"/>
    <w:rsid w:val="0071484F"/>
    <w:rsid w:val="007212A4"/>
    <w:rsid w:val="00721710"/>
    <w:rsid w:val="00755F7A"/>
    <w:rsid w:val="00767FF5"/>
    <w:rsid w:val="00782549"/>
    <w:rsid w:val="00783137"/>
    <w:rsid w:val="00783852"/>
    <w:rsid w:val="00785E36"/>
    <w:rsid w:val="0079706C"/>
    <w:rsid w:val="007A37EA"/>
    <w:rsid w:val="007B19DF"/>
    <w:rsid w:val="007B4356"/>
    <w:rsid w:val="007C4283"/>
    <w:rsid w:val="007E2221"/>
    <w:rsid w:val="007E6A33"/>
    <w:rsid w:val="007F45E2"/>
    <w:rsid w:val="007F7162"/>
    <w:rsid w:val="0080140D"/>
    <w:rsid w:val="00801D95"/>
    <w:rsid w:val="008174A0"/>
    <w:rsid w:val="00830552"/>
    <w:rsid w:val="008432BB"/>
    <w:rsid w:val="00845BF8"/>
    <w:rsid w:val="00853BB7"/>
    <w:rsid w:val="00873776"/>
    <w:rsid w:val="00897863"/>
    <w:rsid w:val="008A004B"/>
    <w:rsid w:val="008A43A8"/>
    <w:rsid w:val="008A7E86"/>
    <w:rsid w:val="008B4EFE"/>
    <w:rsid w:val="008C11D2"/>
    <w:rsid w:val="008C13DD"/>
    <w:rsid w:val="008D0626"/>
    <w:rsid w:val="008D5E3F"/>
    <w:rsid w:val="008D757B"/>
    <w:rsid w:val="008E5599"/>
    <w:rsid w:val="008F0558"/>
    <w:rsid w:val="00901E34"/>
    <w:rsid w:val="0091031E"/>
    <w:rsid w:val="00920F30"/>
    <w:rsid w:val="00922F33"/>
    <w:rsid w:val="00930211"/>
    <w:rsid w:val="009337A0"/>
    <w:rsid w:val="00940DF8"/>
    <w:rsid w:val="009415FA"/>
    <w:rsid w:val="00944DB6"/>
    <w:rsid w:val="00957AD9"/>
    <w:rsid w:val="0096452D"/>
    <w:rsid w:val="009717AA"/>
    <w:rsid w:val="00992257"/>
    <w:rsid w:val="009A486A"/>
    <w:rsid w:val="009A7887"/>
    <w:rsid w:val="009B19C7"/>
    <w:rsid w:val="009B4D82"/>
    <w:rsid w:val="009C1EDE"/>
    <w:rsid w:val="009C47B4"/>
    <w:rsid w:val="009D5FD0"/>
    <w:rsid w:val="009E17A5"/>
    <w:rsid w:val="009F63B0"/>
    <w:rsid w:val="00A000EF"/>
    <w:rsid w:val="00A007F0"/>
    <w:rsid w:val="00A02B9C"/>
    <w:rsid w:val="00A171D7"/>
    <w:rsid w:val="00A23AC2"/>
    <w:rsid w:val="00A268D3"/>
    <w:rsid w:val="00A31C32"/>
    <w:rsid w:val="00A42C7D"/>
    <w:rsid w:val="00A44D11"/>
    <w:rsid w:val="00A44F84"/>
    <w:rsid w:val="00A51049"/>
    <w:rsid w:val="00A519AB"/>
    <w:rsid w:val="00A520F5"/>
    <w:rsid w:val="00A569D3"/>
    <w:rsid w:val="00A6184E"/>
    <w:rsid w:val="00A723E4"/>
    <w:rsid w:val="00A84862"/>
    <w:rsid w:val="00A85CCB"/>
    <w:rsid w:val="00A8715F"/>
    <w:rsid w:val="00A9357D"/>
    <w:rsid w:val="00A977CF"/>
    <w:rsid w:val="00AA1EB9"/>
    <w:rsid w:val="00AB16BD"/>
    <w:rsid w:val="00AB6C44"/>
    <w:rsid w:val="00AE560C"/>
    <w:rsid w:val="00AF264D"/>
    <w:rsid w:val="00AF3A03"/>
    <w:rsid w:val="00B130DA"/>
    <w:rsid w:val="00B14097"/>
    <w:rsid w:val="00B471D2"/>
    <w:rsid w:val="00B70E03"/>
    <w:rsid w:val="00B73472"/>
    <w:rsid w:val="00B8015B"/>
    <w:rsid w:val="00B8452B"/>
    <w:rsid w:val="00B872B9"/>
    <w:rsid w:val="00BC1EF1"/>
    <w:rsid w:val="00BC6FEC"/>
    <w:rsid w:val="00BC7B16"/>
    <w:rsid w:val="00BF3003"/>
    <w:rsid w:val="00C06E96"/>
    <w:rsid w:val="00C076A0"/>
    <w:rsid w:val="00C12B5A"/>
    <w:rsid w:val="00C15385"/>
    <w:rsid w:val="00C206DE"/>
    <w:rsid w:val="00C30567"/>
    <w:rsid w:val="00C31F09"/>
    <w:rsid w:val="00C44F89"/>
    <w:rsid w:val="00C461E0"/>
    <w:rsid w:val="00C51C87"/>
    <w:rsid w:val="00C6600F"/>
    <w:rsid w:val="00C82BB8"/>
    <w:rsid w:val="00C9508E"/>
    <w:rsid w:val="00C978E2"/>
    <w:rsid w:val="00CA6DFE"/>
    <w:rsid w:val="00CC7247"/>
    <w:rsid w:val="00D00FAD"/>
    <w:rsid w:val="00D1089C"/>
    <w:rsid w:val="00D12853"/>
    <w:rsid w:val="00D31AC2"/>
    <w:rsid w:val="00D4002B"/>
    <w:rsid w:val="00D41BEC"/>
    <w:rsid w:val="00D556B4"/>
    <w:rsid w:val="00D57C53"/>
    <w:rsid w:val="00D60129"/>
    <w:rsid w:val="00D6095E"/>
    <w:rsid w:val="00D65353"/>
    <w:rsid w:val="00D70EBD"/>
    <w:rsid w:val="00D805EA"/>
    <w:rsid w:val="00D852E5"/>
    <w:rsid w:val="00D94F50"/>
    <w:rsid w:val="00D97745"/>
    <w:rsid w:val="00DA485F"/>
    <w:rsid w:val="00DA74C3"/>
    <w:rsid w:val="00DB15CA"/>
    <w:rsid w:val="00DC0891"/>
    <w:rsid w:val="00DC4EE4"/>
    <w:rsid w:val="00DC66AC"/>
    <w:rsid w:val="00DD5D76"/>
    <w:rsid w:val="00DD6F52"/>
    <w:rsid w:val="00DE02DB"/>
    <w:rsid w:val="00DE1472"/>
    <w:rsid w:val="00DE2A77"/>
    <w:rsid w:val="00DE6D22"/>
    <w:rsid w:val="00DF0F0B"/>
    <w:rsid w:val="00DF12E5"/>
    <w:rsid w:val="00DF779D"/>
    <w:rsid w:val="00E033EF"/>
    <w:rsid w:val="00E21AB4"/>
    <w:rsid w:val="00E31135"/>
    <w:rsid w:val="00E36EDC"/>
    <w:rsid w:val="00E40CC5"/>
    <w:rsid w:val="00E47A9E"/>
    <w:rsid w:val="00E5112E"/>
    <w:rsid w:val="00E56767"/>
    <w:rsid w:val="00E65FE9"/>
    <w:rsid w:val="00E6648E"/>
    <w:rsid w:val="00E74BAC"/>
    <w:rsid w:val="00E83F7F"/>
    <w:rsid w:val="00E86278"/>
    <w:rsid w:val="00EA412E"/>
    <w:rsid w:val="00EA799A"/>
    <w:rsid w:val="00EB6891"/>
    <w:rsid w:val="00EE2693"/>
    <w:rsid w:val="00EF4894"/>
    <w:rsid w:val="00F00C79"/>
    <w:rsid w:val="00F01884"/>
    <w:rsid w:val="00F04C15"/>
    <w:rsid w:val="00F11870"/>
    <w:rsid w:val="00F17E30"/>
    <w:rsid w:val="00F20C58"/>
    <w:rsid w:val="00F222FA"/>
    <w:rsid w:val="00F30980"/>
    <w:rsid w:val="00F35A19"/>
    <w:rsid w:val="00F40BBD"/>
    <w:rsid w:val="00F47F6F"/>
    <w:rsid w:val="00F50490"/>
    <w:rsid w:val="00F640A6"/>
    <w:rsid w:val="00F82AD9"/>
    <w:rsid w:val="00F9131D"/>
    <w:rsid w:val="00FA0F03"/>
    <w:rsid w:val="00FA16F0"/>
    <w:rsid w:val="00FA7C69"/>
    <w:rsid w:val="00FB135E"/>
    <w:rsid w:val="00FB652A"/>
    <w:rsid w:val="00FC19B8"/>
    <w:rsid w:val="00FC3406"/>
    <w:rsid w:val="00FE0DD7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  <w:lang w:val="x-none" w:eastAsia="x-none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5DD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styleId="Normlnweb">
    <w:name w:val="Normal (Web)"/>
    <w:basedOn w:val="Normln"/>
    <w:rsid w:val="00355AB5"/>
    <w:pPr>
      <w:suppressAutoHyphens/>
      <w:spacing w:before="100" w:after="100"/>
    </w:pPr>
    <w:rPr>
      <w:rFonts w:ascii="Arial Unicode MS" w:eastAsia="Arial Unicode MS" w:hAnsi="Arial Unicode MS" w:cs="Tahoma"/>
      <w:lang w:eastAsia="ar-SA"/>
    </w:rPr>
  </w:style>
  <w:style w:type="paragraph" w:customStyle="1" w:styleId="normalodsazene">
    <w:name w:val="normalodsazene"/>
    <w:basedOn w:val="Normln"/>
    <w:rsid w:val="00355AB5"/>
    <w:pPr>
      <w:tabs>
        <w:tab w:val="num" w:pos="720"/>
      </w:tabs>
      <w:suppressAutoHyphens/>
      <w:spacing w:before="280" w:after="280"/>
      <w:ind w:left="-4675"/>
    </w:pPr>
    <w:rPr>
      <w:rFonts w:cs="MS Mincho"/>
      <w:sz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2171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721710"/>
    <w:rPr>
      <w:rFonts w:ascii="Times New Roman" w:eastAsia="Times New Roman" w:hAnsi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53BB7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853BB7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  <w:lang w:val="x-none" w:eastAsia="x-none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5DDB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styleId="Normlnweb">
    <w:name w:val="Normal (Web)"/>
    <w:basedOn w:val="Normln"/>
    <w:rsid w:val="00355AB5"/>
    <w:pPr>
      <w:suppressAutoHyphens/>
      <w:spacing w:before="100" w:after="100"/>
    </w:pPr>
    <w:rPr>
      <w:rFonts w:ascii="Arial Unicode MS" w:eastAsia="Arial Unicode MS" w:hAnsi="Arial Unicode MS" w:cs="Tahoma"/>
      <w:lang w:eastAsia="ar-SA"/>
    </w:rPr>
  </w:style>
  <w:style w:type="paragraph" w:customStyle="1" w:styleId="normalodsazene">
    <w:name w:val="normalodsazene"/>
    <w:basedOn w:val="Normln"/>
    <w:rsid w:val="00355AB5"/>
    <w:pPr>
      <w:tabs>
        <w:tab w:val="num" w:pos="720"/>
      </w:tabs>
      <w:suppressAutoHyphens/>
      <w:spacing w:before="280" w:after="280"/>
      <w:ind w:left="-4675"/>
    </w:pPr>
    <w:rPr>
      <w:rFonts w:cs="MS Mincho"/>
      <w:sz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2171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721710"/>
    <w:rPr>
      <w:rFonts w:ascii="Times New Roman" w:eastAsia="Times New Roman" w:hAnsi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53BB7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853BB7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mt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na.navratova@zsbolatice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editel@zsbola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9DC6-1AD3-4E03-B7A7-B350156E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7704</CharactersWithSpaces>
  <SharedDoc>false</SharedDoc>
  <HLinks>
    <vt:vector size="30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4653093</vt:i4>
      </vt:variant>
      <vt:variant>
        <vt:i4>6</vt:i4>
      </vt:variant>
      <vt:variant>
        <vt:i4>0</vt:i4>
      </vt:variant>
      <vt:variant>
        <vt:i4>5</vt:i4>
      </vt:variant>
      <vt:variant>
        <vt:lpwstr>mailto:alena.navratova@zsbolatice.cz</vt:lpwstr>
      </vt:variant>
      <vt:variant>
        <vt:lpwstr/>
      </vt:variant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mailto:reditel@zsbolatice.cz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David Neuvald</cp:lastModifiedBy>
  <cp:revision>8</cp:revision>
  <cp:lastPrinted>2015-09-14T12:25:00Z</cp:lastPrinted>
  <dcterms:created xsi:type="dcterms:W3CDTF">2015-09-14T11:59:00Z</dcterms:created>
  <dcterms:modified xsi:type="dcterms:W3CDTF">2015-09-17T10:58:00Z</dcterms:modified>
</cp:coreProperties>
</file>